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BE64311" w:rsidR="004F6397" w:rsidRPr="002F45CB" w:rsidRDefault="00CF5392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1.3.2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1501"/>
        <w:gridCol w:w="1582"/>
        <w:gridCol w:w="1974"/>
        <w:gridCol w:w="2234"/>
      </w:tblGrid>
      <w:tr w:rsidR="004F6397" w:rsidRPr="002F45CB" w14:paraId="50CDF7E9" w14:textId="77777777" w:rsidTr="1E00762E">
        <w:trPr>
          <w:trHeight w:val="645"/>
        </w:trPr>
        <w:tc>
          <w:tcPr>
            <w:tcW w:w="234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52EC5D8E" w14:textId="4FFE0325" w:rsidR="009216FC" w:rsidRPr="002F45CB" w:rsidRDefault="00061C0E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61C0E">
              <w:rPr>
                <w:rFonts w:ascii="Sylfaen" w:eastAsia="Times New Roman" w:hAnsi="Sylfaen"/>
                <w:sz w:val="20"/>
                <w:szCs w:val="20"/>
                <w:lang w:val="ka-GE"/>
              </w:rPr>
              <w:t>მიგრაციული სტატისტიკის ხარისხის გაზრდის მიზნით გამოქვეყნებული ახალი მონაცემების რაოდენობა</w:t>
            </w:r>
          </w:p>
        </w:tc>
      </w:tr>
      <w:tr w:rsidR="00A317F1" w:rsidRPr="002F45CB" w14:paraId="4F231326" w14:textId="77777777" w:rsidTr="1E00762E">
        <w:trPr>
          <w:trHeight w:val="345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83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1E00762E">
        <w:trPr>
          <w:trHeight w:val="253"/>
        </w:trPr>
        <w:tc>
          <w:tcPr>
            <w:tcW w:w="234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83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08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1E00762E">
        <w:trPr>
          <w:trHeight w:val="1250"/>
        </w:trPr>
        <w:tc>
          <w:tcPr>
            <w:tcW w:w="234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4BA5E95E" w14:textId="53A4A291" w:rsidR="009216FC" w:rsidRPr="002F45CB" w:rsidRDefault="000B4A8F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მართვის შემდგომი გაუმჯობესება</w:t>
            </w:r>
            <w:bookmarkStart w:id="0" w:name="_GoBack"/>
            <w:bookmarkEnd w:id="0"/>
          </w:p>
        </w:tc>
      </w:tr>
      <w:tr w:rsidR="004F6397" w:rsidRPr="002F45CB" w14:paraId="7E79B100" w14:textId="77777777" w:rsidTr="1E00762E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1D3E6A1E" w14:textId="00A15264" w:rsidR="009216FC" w:rsidRPr="002F45CB" w:rsidRDefault="00400B92" w:rsidP="005940A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მიგრაციის პოლიტიკის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ანალიზის</w:t>
            </w: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პროცესში ერთ-ერთი მთავარი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საკითხი</w:t>
            </w: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სანდო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ხარისხიანი</w:t>
            </w: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ა, რაც გავლენას ახდენს ადეკვატური სტატისტიკის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წარმოებასა</w:t>
            </w:r>
            <w:r w:rsidRPr="00400B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ინფორმირებული გადაწყვეტილებების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მიღებაზე. მოცემული ინდიკატორი,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საქსტატის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მიგრაციასთან დაკავშირებული ახალი მონაცემების </w:t>
            </w:r>
            <w:r w:rsidR="005940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დამუშავ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ებაზეა ფოკუსირებული, რომელიც </w:t>
            </w:r>
            <w:r w:rsidR="005940A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მეთოდოლოგიას დაეფუძნება.</w:t>
            </w:r>
          </w:p>
        </w:tc>
      </w:tr>
      <w:tr w:rsidR="004F6397" w:rsidRPr="002F45CB" w14:paraId="7A318838" w14:textId="77777777" w:rsidTr="1E00762E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3D6CDE93" w14:textId="77777777" w:rsidR="00061C0E" w:rsidRPr="00061C0E" w:rsidRDefault="00061C0E" w:rsidP="00061C0E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61C0E">
              <w:rPr>
                <w:rFonts w:ascii="Sylfaen" w:hAnsi="Sylfaen" w:cs="Sylfaen"/>
                <w:sz w:val="20"/>
                <w:szCs w:val="20"/>
                <w:lang w:val="ka-GE"/>
              </w:rPr>
              <w:t>1. სამოქმედო გეგმის მონიტორინგის წლიური ანგარიშები.</w:t>
            </w:r>
          </w:p>
          <w:p w14:paraId="0ECD6F3F" w14:textId="071653B0" w:rsidR="009216FC" w:rsidRPr="002F45CB" w:rsidRDefault="00061C0E" w:rsidP="00061C0E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061C0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061C0E">
              <w:rPr>
                <w:rFonts w:ascii="Sylfaen" w:hAnsi="Sylfaen" w:cs="Sylfaen"/>
                <w:sz w:val="20"/>
                <w:szCs w:val="20"/>
                <w:lang w:val="ka-GE"/>
              </w:rPr>
              <w:t>საქსტატის</w:t>
            </w:r>
            <w:proofErr w:type="spellEnd"/>
            <w:r w:rsidRPr="00061C0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ვებგვერდზე განთავსებული მონაცემები.</w:t>
            </w:r>
          </w:p>
        </w:tc>
      </w:tr>
      <w:tr w:rsidR="0092392A" w:rsidRPr="002F45CB" w14:paraId="1ED21174" w14:textId="77777777" w:rsidTr="1E00762E">
        <w:tc>
          <w:tcPr>
            <w:tcW w:w="234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3432E042" w14:textId="1259C812" w:rsidR="0092392A" w:rsidRPr="00061C0E" w:rsidRDefault="00061C0E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სტატისტიკის ეროვნული სამსახური</w:t>
            </w:r>
          </w:p>
        </w:tc>
      </w:tr>
      <w:tr w:rsidR="0092392A" w:rsidRPr="002F45CB" w14:paraId="56A6673A" w14:textId="77777777" w:rsidTr="1E00762E">
        <w:tc>
          <w:tcPr>
            <w:tcW w:w="234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695E0303" w14:textId="2A0EFE58" w:rsidR="0092392A" w:rsidRPr="002F45CB" w:rsidRDefault="00CF5392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CF5392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1E00762E">
        <w:tc>
          <w:tcPr>
            <w:tcW w:w="234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21A31AF5" w14:textId="73330ADC" w:rsidR="21A31AF5" w:rsidRPr="00EA1D24" w:rsidRDefault="21A31AF5" w:rsidP="21A31AF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საქსტატსა</w:t>
            </w:r>
            <w:proofErr w:type="spellEnd"/>
            <w:proofErr w:type="gram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CF53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უწყებებს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სპეციალური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მოხდება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მათ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ხელთარსებული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მოთხოვნა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,  </w:t>
            </w:r>
            <w:r w:rsidR="005940A5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ოფიციალური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სტატისტიკის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" </w:t>
            </w:r>
            <w:r w:rsidR="005940A5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კანონის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რის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შემდეგაც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განხორციელდება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შეფასება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9A26F8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მომზადდება</w:t>
            </w:r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26F8">
              <w:rPr>
                <w:rFonts w:ascii="Sylfaen" w:eastAsia="Sylfaen" w:hAnsi="Sylfaen" w:cs="Sylfaen"/>
                <w:sz w:val="20"/>
                <w:szCs w:val="20"/>
              </w:rPr>
              <w:t>მეთოდოლოგია</w:t>
            </w:r>
            <w:proofErr w:type="spellEnd"/>
            <w:r w:rsidRPr="009A26F8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="000628B4" w:rsidRPr="009A26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9A26F8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აღნიშნული </w:t>
            </w:r>
            <w:r w:rsidR="005940A5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მეთოდოლოგიის საფუძველზე </w:t>
            </w:r>
            <w:proofErr w:type="spellStart"/>
            <w:r w:rsidR="005940A5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საქსტატის</w:t>
            </w:r>
            <w:proofErr w:type="spellEnd"/>
            <w:r w:rsidR="005940A5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ვებგვერდზე გამოქვეყნდება დამუშავებული მონაცემები</w:t>
            </w:r>
            <w:r w:rsidR="009A26F8" w:rsidRP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იგი ხ</w:t>
            </w:r>
            <w:proofErr w:type="spellStart"/>
            <w:r w:rsidR="009A26F8" w:rsidRPr="009A26F8">
              <w:rPr>
                <w:rFonts w:ascii="Sylfaen" w:hAnsi="Sylfaen"/>
                <w:sz w:val="20"/>
                <w:szCs w:val="20"/>
              </w:rPr>
              <w:t>ელმისაწვდომი</w:t>
            </w:r>
            <w:proofErr w:type="spellEnd"/>
            <w:r w:rsidR="009A26F8" w:rsidRPr="009A26F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A26F8" w:rsidRPr="009A26F8">
              <w:rPr>
                <w:rFonts w:ascii="Sylfaen" w:hAnsi="Sylfaen"/>
                <w:sz w:val="20"/>
                <w:szCs w:val="20"/>
              </w:rPr>
              <w:t>გახდება</w:t>
            </w:r>
            <w:proofErr w:type="spellEnd"/>
            <w:r w:rsidR="009A26F8" w:rsidRPr="009A26F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A26F8" w:rsidRPr="009A26F8">
              <w:rPr>
                <w:rFonts w:ascii="Sylfaen" w:hAnsi="Sylfaen"/>
                <w:sz w:val="20"/>
                <w:szCs w:val="20"/>
              </w:rPr>
              <w:t>მომხმარებლებისთვის</w:t>
            </w:r>
            <w:proofErr w:type="spellEnd"/>
            <w:r w:rsidR="009A26F8" w:rsidRPr="009A26F8">
              <w:rPr>
                <w:rFonts w:ascii="Sylfaen" w:hAnsi="Sylfaen"/>
                <w:sz w:val="20"/>
                <w:szCs w:val="20"/>
              </w:rPr>
              <w:t>.</w:t>
            </w:r>
          </w:p>
          <w:p w14:paraId="5EEBEBEE" w14:textId="3D6ECBA9" w:rsidR="21A31AF5" w:rsidRDefault="00CF5392" w:rsidP="00CF5392">
            <w:pPr>
              <w:pStyle w:val="NoSpacing"/>
              <w:jc w:val="both"/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სახელმწიფო </w:t>
            </w:r>
            <w:proofErr w:type="spellStart"/>
            <w:r w:rsidR="21A31AF5" w:rsidRPr="005940A5">
              <w:rPr>
                <w:rFonts w:ascii="Sylfaen" w:eastAsia="Sylfaen" w:hAnsi="Sylfaen" w:cs="Sylfaen"/>
                <w:b/>
                <w:sz w:val="20"/>
                <w:szCs w:val="20"/>
              </w:rPr>
              <w:t>უწყებაში</w:t>
            </w:r>
            <w:proofErr w:type="spellEnd"/>
            <w:r w:rsidR="21A31AF5" w:rsidRPr="005940A5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894E3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იგულისხმება</w:t>
            </w:r>
            <w:proofErr w:type="spellEnd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 xml:space="preserve"> "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ოფიციალური</w:t>
            </w:r>
            <w:proofErr w:type="spellEnd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სტატისტიკის</w:t>
            </w:r>
            <w:proofErr w:type="spellEnd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="009A26F8">
              <w:rPr>
                <w:rFonts w:ascii="Sylfaen" w:eastAsia="Sylfaen" w:hAnsi="Sylfaen" w:cs="Sylfaen"/>
                <w:sz w:val="20"/>
                <w:szCs w:val="20"/>
              </w:rPr>
              <w:t>"</w:t>
            </w:r>
            <w:r w:rsid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628B4" w:rsidRPr="005940A5">
              <w:rPr>
                <w:rFonts w:ascii="Sylfaen" w:eastAsia="Sylfaen" w:hAnsi="Sylfaen" w:cs="Sylfaen"/>
                <w:sz w:val="20"/>
                <w:szCs w:val="20"/>
              </w:rPr>
              <w:t>კანონ</w:t>
            </w:r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ით</w:t>
            </w:r>
            <w:proofErr w:type="spellEnd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განსაზღვრული</w:t>
            </w:r>
            <w:proofErr w:type="spellEnd"/>
            <w:r w:rsidR="009A26F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უწყებები</w:t>
            </w:r>
            <w:proofErr w:type="spellEnd"/>
            <w:r w:rsidR="21A31AF5" w:rsidRPr="005940A5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="21A31AF5" w:rsidRPr="21A31AF5">
              <w:rPr>
                <w:rFonts w:ascii="Sylfaen" w:eastAsia="Sylfaen" w:hAnsi="Sylfaen" w:cs="Sylfaen"/>
              </w:rPr>
              <w:t xml:space="preserve"> </w:t>
            </w:r>
          </w:p>
        </w:tc>
      </w:tr>
      <w:tr w:rsidR="0092392A" w:rsidRPr="002F45CB" w14:paraId="10B5EC36" w14:textId="77777777" w:rsidTr="1E00762E">
        <w:trPr>
          <w:trHeight w:val="283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1E00762E">
        <w:trPr>
          <w:trHeight w:val="416"/>
        </w:trPr>
        <w:tc>
          <w:tcPr>
            <w:tcW w:w="234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4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1E00762E">
        <w:trPr>
          <w:trHeight w:val="299"/>
        </w:trPr>
        <w:tc>
          <w:tcPr>
            <w:tcW w:w="234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  <w:vAlign w:val="center"/>
          </w:tcPr>
          <w:p w14:paraId="72F10698" w14:textId="276BB86E" w:rsidR="0092392A" w:rsidRPr="00CF5392" w:rsidRDefault="0092392A" w:rsidP="00CF5392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F5392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74" w:type="dxa"/>
            <w:shd w:val="clear" w:color="auto" w:fill="E2EFD9"/>
            <w:vAlign w:val="center"/>
          </w:tcPr>
          <w:p w14:paraId="2396F32D" w14:textId="55455C53" w:rsidR="0092392A" w:rsidRPr="00CF5392" w:rsidRDefault="00061C0E" w:rsidP="00CF5392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F5392">
              <w:rPr>
                <w:rFonts w:ascii="Sylfaen" w:hAnsi="Sylfaen" w:cstheme="minorHAnsi"/>
                <w:sz w:val="20"/>
                <w:szCs w:val="20"/>
                <w:lang w:val="ka-GE"/>
              </w:rPr>
              <w:t>2022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03A77FC6" w:rsidR="0092392A" w:rsidRPr="002F45CB" w:rsidRDefault="00061C0E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061C0E" w:rsidRPr="002F45CB" w14:paraId="05C6FC57" w14:textId="77777777" w:rsidTr="1E00762E">
        <w:trPr>
          <w:trHeight w:val="665"/>
        </w:trPr>
        <w:tc>
          <w:tcPr>
            <w:tcW w:w="2349" w:type="dxa"/>
            <w:vMerge/>
            <w:shd w:val="clear" w:color="auto" w:fill="70AD47"/>
            <w:vAlign w:val="center"/>
          </w:tcPr>
          <w:p w14:paraId="5B356A84" w14:textId="77777777" w:rsidR="00061C0E" w:rsidRPr="002F45CB" w:rsidRDefault="00061C0E" w:rsidP="00061C0E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061C0E" w:rsidRPr="002F45CB" w:rsidRDefault="00061C0E" w:rsidP="00061C0E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</w:tcPr>
          <w:p w14:paraId="72657A29" w14:textId="5162DE8D" w:rsidR="00061C0E" w:rsidRPr="00EA1D24" w:rsidRDefault="00061C0E" w:rsidP="00CF5392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EA1D24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1974" w:type="dxa"/>
            <w:shd w:val="clear" w:color="auto" w:fill="E2EFD9"/>
          </w:tcPr>
          <w:p w14:paraId="3A0C7E11" w14:textId="08B9AE48" w:rsidR="00061C0E" w:rsidRPr="00EA1D24" w:rsidRDefault="00061C0E" w:rsidP="00CF5392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EA1D24">
              <w:rPr>
                <w:rFonts w:ascii="Sylfaen" w:hAnsi="Sylfaen" w:cs="Sylfaen"/>
                <w:sz w:val="20"/>
                <w:szCs w:val="20"/>
              </w:rPr>
              <w:t>შეფასებულია</w:t>
            </w:r>
            <w:proofErr w:type="spellEnd"/>
            <w:proofErr w:type="gram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. 1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წყარო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არსებობს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EA1D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მეთოდოლოგია</w:t>
            </w:r>
            <w:proofErr w:type="spellEnd"/>
          </w:p>
        </w:tc>
        <w:tc>
          <w:tcPr>
            <w:tcW w:w="2234" w:type="dxa"/>
            <w:shd w:val="clear" w:color="auto" w:fill="E2EFD9"/>
          </w:tcPr>
          <w:p w14:paraId="0C4D1FBB" w14:textId="2F83EAA6" w:rsidR="00061C0E" w:rsidRPr="00EA1D24" w:rsidRDefault="00061C0E" w:rsidP="00061C0E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EA1D24">
              <w:rPr>
                <w:rFonts w:ascii="Sylfaen" w:hAnsi="Sylfaen" w:cs="Sylfaen"/>
                <w:sz w:val="20"/>
                <w:szCs w:val="20"/>
              </w:rPr>
              <w:t>გამოქვეყნებულია</w:t>
            </w:r>
            <w:proofErr w:type="spellEnd"/>
            <w:proofErr w:type="gramEnd"/>
            <w:r w:rsidRPr="00EA1D24">
              <w:rPr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EA1D24">
              <w:rPr>
                <w:sz w:val="20"/>
                <w:szCs w:val="20"/>
              </w:rPr>
              <w:t xml:space="preserve">. 1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EA1D24">
              <w:rPr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ტიპის</w:t>
            </w:r>
            <w:proofErr w:type="spellEnd"/>
            <w:r w:rsidRPr="00EA1D24">
              <w:rPr>
                <w:sz w:val="20"/>
                <w:szCs w:val="20"/>
              </w:rPr>
              <w:t xml:space="preserve"> </w:t>
            </w:r>
            <w:proofErr w:type="spellStart"/>
            <w:r w:rsidRPr="00EA1D24">
              <w:rPr>
                <w:rFonts w:ascii="Sylfaen" w:hAnsi="Sylfaen" w:cs="Sylfaen"/>
                <w:sz w:val="20"/>
                <w:szCs w:val="20"/>
              </w:rPr>
              <w:t>მონაცემი</w:t>
            </w:r>
            <w:proofErr w:type="spellEnd"/>
          </w:p>
        </w:tc>
      </w:tr>
    </w:tbl>
    <w:p w14:paraId="79B8589B" w14:textId="77777777" w:rsidR="00D430E1" w:rsidRPr="002F45CB" w:rsidRDefault="00D430E1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D430E1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4D4B" w14:textId="77777777" w:rsidR="00A328F3" w:rsidRDefault="00A328F3" w:rsidP="0037418D">
      <w:pPr>
        <w:spacing w:after="0" w:line="240" w:lineRule="auto"/>
      </w:pPr>
      <w:r>
        <w:separator/>
      </w:r>
    </w:p>
  </w:endnote>
  <w:endnote w:type="continuationSeparator" w:id="0">
    <w:p w14:paraId="32371841" w14:textId="77777777" w:rsidR="00A328F3" w:rsidRDefault="00A328F3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EDBE2C0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A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4B2EC" w14:textId="77777777" w:rsidR="00A328F3" w:rsidRDefault="00A328F3" w:rsidP="0037418D">
      <w:pPr>
        <w:spacing w:after="0" w:line="240" w:lineRule="auto"/>
      </w:pPr>
      <w:r>
        <w:separator/>
      </w:r>
    </w:p>
  </w:footnote>
  <w:footnote w:type="continuationSeparator" w:id="0">
    <w:p w14:paraId="34D474E9" w14:textId="77777777" w:rsidR="00A328F3" w:rsidRDefault="00A328F3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35E7B"/>
    <w:rsid w:val="00053596"/>
    <w:rsid w:val="000561E9"/>
    <w:rsid w:val="00061C0E"/>
    <w:rsid w:val="000628B4"/>
    <w:rsid w:val="000A289E"/>
    <w:rsid w:val="000B1F35"/>
    <w:rsid w:val="000B4A8F"/>
    <w:rsid w:val="000E1893"/>
    <w:rsid w:val="000F69D2"/>
    <w:rsid w:val="00100B11"/>
    <w:rsid w:val="00111119"/>
    <w:rsid w:val="0013069D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672A6"/>
    <w:rsid w:val="00273F6F"/>
    <w:rsid w:val="00274713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400B92"/>
    <w:rsid w:val="004039EC"/>
    <w:rsid w:val="00432BA4"/>
    <w:rsid w:val="00447012"/>
    <w:rsid w:val="0046122C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6343C"/>
    <w:rsid w:val="005940A5"/>
    <w:rsid w:val="005D5880"/>
    <w:rsid w:val="005D6CD4"/>
    <w:rsid w:val="005D6E37"/>
    <w:rsid w:val="005E17A1"/>
    <w:rsid w:val="005E6712"/>
    <w:rsid w:val="00611AFE"/>
    <w:rsid w:val="00642AD2"/>
    <w:rsid w:val="00645C9C"/>
    <w:rsid w:val="00663AA5"/>
    <w:rsid w:val="006703DF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6AB8"/>
    <w:rsid w:val="007F70C4"/>
    <w:rsid w:val="008061F9"/>
    <w:rsid w:val="00806F55"/>
    <w:rsid w:val="00814483"/>
    <w:rsid w:val="00821CC2"/>
    <w:rsid w:val="00827CD0"/>
    <w:rsid w:val="00833EA4"/>
    <w:rsid w:val="00843DEC"/>
    <w:rsid w:val="00873706"/>
    <w:rsid w:val="00880BFD"/>
    <w:rsid w:val="00894E3E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94AF5"/>
    <w:rsid w:val="009A26F8"/>
    <w:rsid w:val="009B544E"/>
    <w:rsid w:val="009C60CC"/>
    <w:rsid w:val="009C6CF6"/>
    <w:rsid w:val="009D25B4"/>
    <w:rsid w:val="009D6EF9"/>
    <w:rsid w:val="00A118ED"/>
    <w:rsid w:val="00A21A73"/>
    <w:rsid w:val="00A317F1"/>
    <w:rsid w:val="00A328F3"/>
    <w:rsid w:val="00A37C90"/>
    <w:rsid w:val="00A5643C"/>
    <w:rsid w:val="00A666D2"/>
    <w:rsid w:val="00AA4C8F"/>
    <w:rsid w:val="00AC4EDC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37405"/>
    <w:rsid w:val="00C553A0"/>
    <w:rsid w:val="00C60C50"/>
    <w:rsid w:val="00C678E9"/>
    <w:rsid w:val="00C929C5"/>
    <w:rsid w:val="00CC1479"/>
    <w:rsid w:val="00CC6660"/>
    <w:rsid w:val="00CF3971"/>
    <w:rsid w:val="00CF5392"/>
    <w:rsid w:val="00D1404C"/>
    <w:rsid w:val="00D174FF"/>
    <w:rsid w:val="00D430E1"/>
    <w:rsid w:val="00D642B8"/>
    <w:rsid w:val="00D77E3A"/>
    <w:rsid w:val="00D81CE6"/>
    <w:rsid w:val="00DC4BF8"/>
    <w:rsid w:val="00E16D63"/>
    <w:rsid w:val="00E8792A"/>
    <w:rsid w:val="00E91AAA"/>
    <w:rsid w:val="00E96D9B"/>
    <w:rsid w:val="00EA1D24"/>
    <w:rsid w:val="00EB4BC7"/>
    <w:rsid w:val="00EC56BF"/>
    <w:rsid w:val="00EF350D"/>
    <w:rsid w:val="00F46935"/>
    <w:rsid w:val="00F47897"/>
    <w:rsid w:val="00F63AD3"/>
    <w:rsid w:val="00F95236"/>
    <w:rsid w:val="00FC6260"/>
    <w:rsid w:val="00FE1DDA"/>
    <w:rsid w:val="00FE5C43"/>
    <w:rsid w:val="1E00762E"/>
    <w:rsid w:val="21A31AF5"/>
    <w:rsid w:val="6121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2Z3UT737NSEN-7-139</_dlc_DocId>
    <_dlc_DocIdUrl xmlns="ab618229-f723-449b-a7bb-dc26b383a20d">
      <Url>https://spoint.sda.gov.ge/sites/scmi/_layouts/15/DocIdRedir.aspx?ID=2Z3UT737NSEN-7-139</Url>
      <Description>2Z3UT737NSEN-7-139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5F3F8-2F2B-4557-891B-86937E552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45497-04EA-40B1-8234-CF7EF789B60F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A2DE2590-1768-43F0-B40A-3402CBE38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15BE50-EB6F-400B-A19C-7299CFFC6E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F0E3DE-3B05-4264-9D87-B69479ED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1.3.2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1.3.2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2020-10-01T13:15:00Z</dcterms:created>
  <dcterms:modified xsi:type="dcterms:W3CDTF">2020-11-18T08:31:00Z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f5a7e9e6-b363-4601-832a-a6f4455fbe12</vt:lpwstr>
  </property>
</Properties>
</file>